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D7" w:rsidRPr="00BB64BF" w:rsidRDefault="00CB25DD" w:rsidP="00CB25DD">
      <w:pPr>
        <w:pStyle w:val="KeinLeerraum"/>
        <w:rPr>
          <w:b/>
          <w:sz w:val="32"/>
          <w:szCs w:val="32"/>
        </w:rPr>
      </w:pPr>
      <w:r w:rsidRPr="00BB64BF">
        <w:rPr>
          <w:b/>
          <w:sz w:val="32"/>
          <w:szCs w:val="32"/>
        </w:rPr>
        <w:t xml:space="preserve">Ideensammlung - </w:t>
      </w:r>
      <w:r w:rsidR="00606CD7" w:rsidRPr="00BB64BF">
        <w:rPr>
          <w:b/>
          <w:sz w:val="32"/>
          <w:szCs w:val="32"/>
        </w:rPr>
        <w:t xml:space="preserve">Stresstoleranz Skills </w:t>
      </w:r>
      <w:r w:rsidRPr="00BB64BF">
        <w:rPr>
          <w:b/>
          <w:sz w:val="32"/>
          <w:szCs w:val="32"/>
        </w:rPr>
        <w:t xml:space="preserve">(nach DBT) </w:t>
      </w:r>
      <w:r w:rsidR="00606CD7" w:rsidRPr="00BB64BF">
        <w:rPr>
          <w:b/>
          <w:sz w:val="32"/>
          <w:szCs w:val="32"/>
        </w:rPr>
        <w:t>bei einer Anspannung ab 70%, sortiert nach den fünf</w:t>
      </w:r>
      <w:r w:rsidRPr="00BB64BF">
        <w:rPr>
          <w:b/>
          <w:sz w:val="32"/>
          <w:szCs w:val="32"/>
        </w:rPr>
        <w:t xml:space="preserve"> Sinnen</w:t>
      </w:r>
    </w:p>
    <w:p w:rsidR="0032085B" w:rsidRPr="0032085B" w:rsidRDefault="0032085B" w:rsidP="00CB25DD">
      <w:pPr>
        <w:pStyle w:val="KeinLeerraum"/>
        <w:rPr>
          <w:b/>
          <w:sz w:val="36"/>
          <w:szCs w:val="36"/>
        </w:rPr>
      </w:pPr>
    </w:p>
    <w:p w:rsidR="00606CD7" w:rsidRPr="00CB25DD" w:rsidRDefault="00606CD7" w:rsidP="0032085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CB25DD">
        <w:rPr>
          <w:lang w:val="de-DE"/>
        </w:rPr>
        <w:t>Die nachfolgenden Fertigkeiten sind Strategien, um Krisen zu bewältigen. Sie können eingesetzt werden, wenn man sich in einer hohen Spannung (ab 70) befindet. Bei einer s</w:t>
      </w:r>
      <w:r w:rsidR="0029223D">
        <w:rPr>
          <w:lang w:val="de-DE"/>
        </w:rPr>
        <w:t>o hohen Spannung hat man</w:t>
      </w:r>
      <w:r w:rsidRPr="00CB25DD">
        <w:rPr>
          <w:lang w:val="de-DE"/>
        </w:rPr>
        <w:t xml:space="preserve"> Schwierigkeiten, noch klar zu denken oder eine konstruktive Lösung zu finden.</w:t>
      </w:r>
    </w:p>
    <w:p w:rsidR="00606CD7" w:rsidRPr="00CB25DD" w:rsidRDefault="00606CD7" w:rsidP="0032085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CB25DD">
        <w:rPr>
          <w:lang w:val="de-DE"/>
        </w:rPr>
        <w:t xml:space="preserve">Die Fertigkeiten sollen dazu verhelfen, in einen Spannungsbereich zu kommen, in dem man wieder mehr Kontrolle und Zugang zu seinen Ressourcen hat, um mit der Situation umgehen zu können. </w:t>
      </w:r>
    </w:p>
    <w:p w:rsidR="0032085B" w:rsidRPr="0032085B" w:rsidRDefault="00606CD7" w:rsidP="0032085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CB25DD">
        <w:rPr>
          <w:lang w:val="de-DE"/>
        </w:rPr>
        <w:t>Bei allen Menschen sind es unterschiedliche Fertigkeiten, die dafür hilfreich sind. D.h. man muss viele Fertigkeiten ausprobieren und erkennen, welche für einen zu welchem Zeitpunkt unterstützend</w:t>
      </w:r>
      <w:r w:rsidR="0032085B">
        <w:rPr>
          <w:lang w:val="de-DE"/>
        </w:rPr>
        <w:t xml:space="preserve"> sind.</w:t>
      </w:r>
    </w:p>
    <w:p w:rsidR="0032085B" w:rsidRDefault="0032085B" w:rsidP="00CB25DD">
      <w:pPr>
        <w:pStyle w:val="KeinLeerraum"/>
        <w:rPr>
          <w:lang w:val="de-DE"/>
        </w:rPr>
      </w:pPr>
    </w:p>
    <w:p w:rsidR="00606CD7" w:rsidRPr="0032085B" w:rsidRDefault="00606CD7" w:rsidP="00CB25DD">
      <w:pPr>
        <w:pStyle w:val="KeinLeerraum"/>
        <w:rPr>
          <w:b/>
        </w:rPr>
      </w:pPr>
      <w:r w:rsidRPr="0032085B">
        <w:rPr>
          <w:b/>
        </w:rPr>
        <w:t xml:space="preserve">Spüren 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Kaltes Wasser über das Gesicht laufen lassen.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Eiswürfel in den Mund nehmen.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</w:r>
      <w:proofErr w:type="spellStart"/>
      <w:r w:rsidRPr="00CB25DD">
        <w:t>Coldpack</w:t>
      </w:r>
      <w:proofErr w:type="spellEnd"/>
      <w:r w:rsidRPr="00CB25DD">
        <w:t xml:space="preserve"> auf Unterarm und</w:t>
      </w:r>
      <w:r w:rsidR="0032085B">
        <w:t>/</w:t>
      </w:r>
      <w:r w:rsidRPr="00CB25DD">
        <w:t>oder Nacken/ Dekolletee legen.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Kieselsteine in Schuhe.</w:t>
      </w:r>
    </w:p>
    <w:p w:rsidR="0032085B" w:rsidRDefault="00606CD7" w:rsidP="00CB25DD">
      <w:pPr>
        <w:pStyle w:val="KeinLeerraum"/>
      </w:pPr>
      <w:r w:rsidRPr="00CB25DD">
        <w:t>•</w:t>
      </w:r>
      <w:r w:rsidRPr="00CB25DD">
        <w:tab/>
        <w:t xml:space="preserve">Schmerzpunkte fest drücken: Muskelansatz am Schlüsselbein, Bereich zwischen Daumen und </w:t>
      </w:r>
    </w:p>
    <w:p w:rsidR="00606CD7" w:rsidRPr="00CB25DD" w:rsidRDefault="0032085B" w:rsidP="00CB25DD">
      <w:pPr>
        <w:pStyle w:val="KeinLeerraum"/>
      </w:pPr>
      <w:r>
        <w:tab/>
      </w:r>
      <w:r w:rsidR="00606CD7" w:rsidRPr="00CB25DD">
        <w:t>Zeigefinger.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Treppen steigen.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Ball an Wand werfen.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 xml:space="preserve">Jonglieren. 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</w:r>
      <w:proofErr w:type="spellStart"/>
      <w:r w:rsidRPr="00CB25DD">
        <w:t>Igelball</w:t>
      </w:r>
      <w:proofErr w:type="spellEnd"/>
      <w:r w:rsidRPr="00CB25DD">
        <w:t xml:space="preserve"> über Arme rollen.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Barfuss draussen laufen.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Eine kalte Dusche nehmen oder Wechseldusche</w:t>
      </w:r>
      <w:r w:rsidR="0032085B">
        <w:t>n</w:t>
      </w:r>
      <w:r w:rsidRPr="00CB25DD">
        <w:t>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 xml:space="preserve">Muskeltraining mit </w:t>
      </w:r>
      <w:proofErr w:type="spellStart"/>
      <w:r w:rsidRPr="00CB25DD">
        <w:t>Theraband</w:t>
      </w:r>
      <w:proofErr w:type="spellEnd"/>
      <w:r w:rsidRPr="00CB25DD">
        <w:t>.</w:t>
      </w:r>
    </w:p>
    <w:p w:rsidR="0032085B" w:rsidRDefault="00606CD7" w:rsidP="00CB25DD">
      <w:pPr>
        <w:pStyle w:val="KeinLeerraum"/>
      </w:pPr>
      <w:r w:rsidRPr="00CB25DD">
        <w:t>•</w:t>
      </w:r>
      <w:r w:rsidRPr="00CB25DD">
        <w:tab/>
        <w:t xml:space="preserve">Übung an der Wand: Sich mit dem Rücken anlehnen und in die Knie im 90° Winkel aufstellen. </w:t>
      </w:r>
    </w:p>
    <w:p w:rsidR="00606CD7" w:rsidRPr="00CB25DD" w:rsidRDefault="0032085B" w:rsidP="00CB25DD">
      <w:pPr>
        <w:pStyle w:val="KeinLeerraum"/>
      </w:pPr>
      <w:r>
        <w:tab/>
      </w:r>
      <w:r w:rsidR="00606CD7" w:rsidRPr="00CB25DD">
        <w:t>Einen Tennisball zwischen Rücken und Wand klemmen und ihn hoch- und runterrollen.</w:t>
      </w:r>
    </w:p>
    <w:p w:rsidR="0032085B" w:rsidRDefault="00606CD7" w:rsidP="00CB25DD">
      <w:pPr>
        <w:pStyle w:val="KeinLeerraum"/>
      </w:pPr>
      <w:r w:rsidRPr="00CB25DD">
        <w:t>•</w:t>
      </w:r>
      <w:r w:rsidRPr="00CB25DD">
        <w:tab/>
        <w:t xml:space="preserve">Senfwickel: 2 EL Senfmehl mit kaltem Wasser anrühren. Nie mit warmem Wasser </w:t>
      </w:r>
    </w:p>
    <w:p w:rsidR="0032085B" w:rsidRDefault="0032085B" w:rsidP="00CB25DD">
      <w:pPr>
        <w:pStyle w:val="KeinLeerraum"/>
      </w:pPr>
      <w:r>
        <w:tab/>
        <w:t>anrühren</w:t>
      </w:r>
      <w:r w:rsidR="00606CD7" w:rsidRPr="00CB25DD">
        <w:t xml:space="preserve">→ Verbrennungsgefahr (VORSICHTIG: Nicht länger als 10 Minuten auf Haut </w:t>
      </w:r>
    </w:p>
    <w:p w:rsidR="00606CD7" w:rsidRPr="00CB25DD" w:rsidRDefault="0032085B" w:rsidP="00CB25DD">
      <w:pPr>
        <w:pStyle w:val="KeinLeerraum"/>
      </w:pPr>
      <w:r>
        <w:tab/>
      </w:r>
      <w:proofErr w:type="gramStart"/>
      <w:r>
        <w:t>lassen</w:t>
      </w:r>
      <w:proofErr w:type="gramEnd"/>
      <w:r w:rsidR="00606CD7" w:rsidRPr="00CB25DD">
        <w:t>).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Gartenarbeit.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Putzen.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Mit nackten Füssen in einen Bach stehen.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Muskeln anspannen und loslassen.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Joggen gehen.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 xml:space="preserve">Sich </w:t>
      </w:r>
      <w:r w:rsidR="0032085B">
        <w:t>mit Bademassagehandschuh</w:t>
      </w:r>
      <w:r w:rsidRPr="00CB25DD">
        <w:t xml:space="preserve"> massieren.</w:t>
      </w:r>
    </w:p>
    <w:p w:rsidR="00606CD7" w:rsidRPr="00CB25DD" w:rsidRDefault="00606CD7" w:rsidP="00CB25DD">
      <w:pPr>
        <w:pStyle w:val="KeinLeerraum"/>
      </w:pPr>
    </w:p>
    <w:p w:rsidR="00606CD7" w:rsidRPr="0032085B" w:rsidRDefault="0032085B" w:rsidP="00CB25DD">
      <w:pPr>
        <w:pStyle w:val="KeinLeerraum"/>
        <w:rPr>
          <w:b/>
        </w:rPr>
      </w:pPr>
      <w:r>
        <w:rPr>
          <w:b/>
        </w:rPr>
        <w:t>Schmecken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Chilis</w:t>
      </w:r>
      <w:r w:rsidR="0032085B">
        <w:t>chote</w:t>
      </w:r>
      <w:r w:rsidRPr="00CB25DD">
        <w:t xml:space="preserve"> kauen.</w:t>
      </w:r>
    </w:p>
    <w:p w:rsidR="00606CD7" w:rsidRPr="00CB25DD" w:rsidRDefault="0032085B" w:rsidP="00CB25DD">
      <w:pPr>
        <w:pStyle w:val="KeinLeerraum"/>
      </w:pPr>
      <w:r>
        <w:t>•</w:t>
      </w:r>
      <w:r>
        <w:tab/>
        <w:t>Brausetablette</w:t>
      </w:r>
      <w:r w:rsidR="00606CD7" w:rsidRPr="00CB25DD">
        <w:t xml:space="preserve"> im Mund zergehen lassen.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In frischen Meerrettich beissen.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In Zitronenschnitz beissen.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Tabasco in Mund nehmen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 xml:space="preserve">Extrem saure Süssigkeiten kauen (erhältlich bei </w:t>
      </w:r>
      <w:proofErr w:type="spellStart"/>
      <w:r w:rsidRPr="00CB25DD">
        <w:t>Lollipop</w:t>
      </w:r>
      <w:proofErr w:type="spellEnd"/>
      <w:r w:rsidRPr="00CB25DD">
        <w:t>).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 xml:space="preserve">Scharfe Bonbons oder Kaugummi (erhältlich bei </w:t>
      </w:r>
      <w:proofErr w:type="spellStart"/>
      <w:r w:rsidRPr="00CB25DD">
        <w:t>Lollipop</w:t>
      </w:r>
      <w:proofErr w:type="spellEnd"/>
      <w:r w:rsidRPr="00CB25DD">
        <w:t>).</w:t>
      </w:r>
    </w:p>
    <w:p w:rsidR="00606CD7" w:rsidRPr="00CB25DD" w:rsidRDefault="00606CD7" w:rsidP="00CB25DD">
      <w:pPr>
        <w:pStyle w:val="KeinLeerraum"/>
      </w:pPr>
    </w:p>
    <w:p w:rsidR="00606CD7" w:rsidRPr="0032085B" w:rsidRDefault="0032085B" w:rsidP="00CB25DD">
      <w:pPr>
        <w:pStyle w:val="KeinLeerraum"/>
        <w:rPr>
          <w:b/>
        </w:rPr>
      </w:pPr>
      <w:r w:rsidRPr="0032085B">
        <w:rPr>
          <w:b/>
        </w:rPr>
        <w:t>Hören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Geräusche direkt am Ohr produzieren (</w:t>
      </w:r>
      <w:r w:rsidR="0032085B">
        <w:t>Knallf</w:t>
      </w:r>
      <w:r w:rsidRPr="00CB25DD">
        <w:t>rosch).</w:t>
      </w:r>
    </w:p>
    <w:p w:rsidR="0032085B" w:rsidRDefault="00606CD7" w:rsidP="00CB25DD">
      <w:pPr>
        <w:pStyle w:val="KeinLeerraum"/>
      </w:pPr>
      <w:r w:rsidRPr="00CB25DD">
        <w:t>•</w:t>
      </w:r>
      <w:r w:rsidRPr="00CB25DD">
        <w:tab/>
        <w:t>Musik mit iPod hören</w:t>
      </w:r>
      <w:r w:rsidR="0032085B">
        <w:t xml:space="preserve"> (VORSICHT: Musik kann unangenehme</w:t>
      </w:r>
      <w:r w:rsidRPr="00CB25DD">
        <w:t xml:space="preserve"> Gefühle verstärken. Es muss </w:t>
      </w:r>
    </w:p>
    <w:p w:rsidR="00606CD7" w:rsidRPr="00CB25DD" w:rsidRDefault="0032085B" w:rsidP="00CB25DD">
      <w:pPr>
        <w:pStyle w:val="KeinLeerraum"/>
      </w:pPr>
      <w:r>
        <w:tab/>
      </w:r>
      <w:proofErr w:type="gramStart"/>
      <w:r>
        <w:t>individu</w:t>
      </w:r>
      <w:bookmarkStart w:id="0" w:name="_GoBack"/>
      <w:bookmarkEnd w:id="0"/>
      <w:r>
        <w:t>ell</w:t>
      </w:r>
      <w:proofErr w:type="gramEnd"/>
      <w:r>
        <w:t xml:space="preserve"> </w:t>
      </w:r>
      <w:r w:rsidR="00606CD7" w:rsidRPr="00CB25DD">
        <w:t>herausgefunden werden, welche Art Musik für hohe Spannung passend ist).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Instrument spielen, z. B. Klavier.</w:t>
      </w:r>
    </w:p>
    <w:p w:rsidR="00606CD7" w:rsidRPr="00CB25DD" w:rsidRDefault="00606CD7" w:rsidP="00CB25DD">
      <w:pPr>
        <w:pStyle w:val="KeinLeerraum"/>
      </w:pPr>
    </w:p>
    <w:p w:rsidR="00606CD7" w:rsidRPr="0032085B" w:rsidRDefault="0032085B" w:rsidP="00CB25DD">
      <w:pPr>
        <w:pStyle w:val="KeinLeerraum"/>
        <w:rPr>
          <w:b/>
        </w:rPr>
      </w:pPr>
      <w:r>
        <w:rPr>
          <w:b/>
        </w:rPr>
        <w:t>Sehen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 xml:space="preserve">Nach oben blicken und die Augen </w:t>
      </w:r>
      <w:proofErr w:type="spellStart"/>
      <w:r w:rsidRPr="00CB25DD">
        <w:t>rythmisch</w:t>
      </w:r>
      <w:proofErr w:type="spellEnd"/>
      <w:r w:rsidRPr="00CB25DD">
        <w:t xml:space="preserve"> nach links und rechts bewegen.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Den Zeiger eines Metronoms beobachten.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Comp</w:t>
      </w:r>
      <w:r w:rsidR="0032085B">
        <w:t>uter- oder Handyspiele</w:t>
      </w:r>
      <w:r w:rsidRPr="00CB25DD">
        <w:t xml:space="preserve"> machen.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Mikado spielen.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3D Bilder anschauen.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Kraftbilder.</w:t>
      </w:r>
    </w:p>
    <w:p w:rsidR="00606CD7" w:rsidRPr="00CB25DD" w:rsidRDefault="00606CD7" w:rsidP="00CB25DD">
      <w:pPr>
        <w:pStyle w:val="KeinLeerraum"/>
      </w:pPr>
    </w:p>
    <w:p w:rsidR="00606CD7" w:rsidRPr="0032085B" w:rsidRDefault="0032085B" w:rsidP="00CB25DD">
      <w:pPr>
        <w:pStyle w:val="KeinLeerraum"/>
        <w:rPr>
          <w:b/>
        </w:rPr>
      </w:pPr>
      <w:r>
        <w:rPr>
          <w:b/>
        </w:rPr>
        <w:t>Riechen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 xml:space="preserve">Japanisches </w:t>
      </w:r>
      <w:proofErr w:type="spellStart"/>
      <w:r w:rsidRPr="00CB25DD">
        <w:t>Kopfwehöl</w:t>
      </w:r>
      <w:proofErr w:type="spellEnd"/>
      <w:r w:rsidRPr="00CB25DD">
        <w:t xml:space="preserve"> riechen.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</w:r>
      <w:proofErr w:type="spellStart"/>
      <w:r w:rsidRPr="00CB25DD">
        <w:t>Vicksstift</w:t>
      </w:r>
      <w:proofErr w:type="spellEnd"/>
      <w:r w:rsidRPr="00CB25DD">
        <w:t xml:space="preserve"> riechen.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Meerrettich im Glas riechen.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Räucherstäbchen anzünden.</w:t>
      </w:r>
    </w:p>
    <w:p w:rsidR="00606CD7" w:rsidRPr="00CB25DD" w:rsidRDefault="0032085B" w:rsidP="00CB25DD">
      <w:pPr>
        <w:pStyle w:val="KeinLeerraum"/>
      </w:pPr>
      <w:r>
        <w:t>•</w:t>
      </w:r>
      <w:r>
        <w:tab/>
      </w:r>
      <w:proofErr w:type="spellStart"/>
      <w:r>
        <w:t>Duftöl</w:t>
      </w:r>
      <w:proofErr w:type="spellEnd"/>
      <w:r>
        <w:t xml:space="preserve"> (z.</w:t>
      </w:r>
      <w:r w:rsidR="00606CD7" w:rsidRPr="00CB25DD">
        <w:t>B. Zimt, Pfefferminz, Vanille) auf Taschentuch träufeln und riechen.</w:t>
      </w:r>
    </w:p>
    <w:p w:rsidR="00606CD7" w:rsidRPr="00CB25DD" w:rsidRDefault="00606CD7" w:rsidP="00CB25DD">
      <w:pPr>
        <w:pStyle w:val="KeinLeerraum"/>
      </w:pPr>
      <w:r w:rsidRPr="00CB25DD">
        <w:t>•</w:t>
      </w:r>
      <w:r w:rsidRPr="00CB25DD">
        <w:tab/>
        <w:t>Knoblauch riechen.</w:t>
      </w:r>
    </w:p>
    <w:p w:rsidR="0032085B" w:rsidRDefault="00606CD7" w:rsidP="00CB25DD">
      <w:pPr>
        <w:pStyle w:val="KeinLeerraum"/>
      </w:pPr>
      <w:r w:rsidRPr="00CB25DD">
        <w:t>•</w:t>
      </w:r>
      <w:r w:rsidRPr="00CB25DD">
        <w:tab/>
        <w:t xml:space="preserve">Riechsalz (Natron) in verschlossener Dose aufbewahrt schütteln, dann vorsichtig öffnen und </w:t>
      </w:r>
    </w:p>
    <w:p w:rsidR="00606CD7" w:rsidRPr="00CB25DD" w:rsidRDefault="0032085B" w:rsidP="00CB25DD">
      <w:pPr>
        <w:pStyle w:val="KeinLeerraum"/>
      </w:pPr>
      <w:r>
        <w:tab/>
      </w:r>
      <w:proofErr w:type="gramStart"/>
      <w:r w:rsidR="00606CD7" w:rsidRPr="00CB25DD">
        <w:t>daran</w:t>
      </w:r>
      <w:proofErr w:type="gramEnd"/>
      <w:r w:rsidR="00606CD7" w:rsidRPr="00CB25DD">
        <w:t xml:space="preserve"> riechen.</w:t>
      </w:r>
    </w:p>
    <w:p w:rsidR="00606CD7" w:rsidRPr="00CB25DD" w:rsidRDefault="00606CD7" w:rsidP="00CB25DD">
      <w:pPr>
        <w:pStyle w:val="KeinLeerraum"/>
      </w:pPr>
    </w:p>
    <w:p w:rsidR="00606CD7" w:rsidRPr="00CB25DD" w:rsidRDefault="00606CD7" w:rsidP="00CB25DD">
      <w:pPr>
        <w:pStyle w:val="KeinLeerraum"/>
        <w:rPr>
          <w:sz w:val="20"/>
        </w:rPr>
      </w:pPr>
      <w:r w:rsidRPr="00CB25DD">
        <w:rPr>
          <w:sz w:val="20"/>
        </w:rPr>
        <w:t xml:space="preserve">Quelle: </w:t>
      </w:r>
      <w:proofErr w:type="spellStart"/>
      <w:r w:rsidRPr="00CB25DD">
        <w:rPr>
          <w:sz w:val="20"/>
        </w:rPr>
        <w:t>Bohus</w:t>
      </w:r>
      <w:proofErr w:type="spellEnd"/>
      <w:r w:rsidRPr="00CB25DD">
        <w:rPr>
          <w:sz w:val="20"/>
        </w:rPr>
        <w:t xml:space="preserve">, M.(2011). Interaktives </w:t>
      </w:r>
      <w:proofErr w:type="spellStart"/>
      <w:r w:rsidRPr="00CB25DD">
        <w:rPr>
          <w:sz w:val="20"/>
        </w:rPr>
        <w:t>Skillstraining</w:t>
      </w:r>
      <w:proofErr w:type="spellEnd"/>
      <w:r w:rsidRPr="00CB25DD">
        <w:rPr>
          <w:sz w:val="20"/>
        </w:rPr>
        <w:t xml:space="preserve"> für </w:t>
      </w:r>
      <w:proofErr w:type="spellStart"/>
      <w:r w:rsidRPr="00CB25DD">
        <w:rPr>
          <w:sz w:val="20"/>
        </w:rPr>
        <w:t>Borderline</w:t>
      </w:r>
      <w:proofErr w:type="spellEnd"/>
      <w:r w:rsidRPr="00CB25DD">
        <w:rPr>
          <w:sz w:val="20"/>
        </w:rPr>
        <w:t xml:space="preserve">- Patienten. Stuttgart: </w:t>
      </w:r>
      <w:proofErr w:type="spellStart"/>
      <w:r w:rsidRPr="00CB25DD">
        <w:rPr>
          <w:sz w:val="20"/>
        </w:rPr>
        <w:t>Schatta</w:t>
      </w:r>
      <w:proofErr w:type="spellEnd"/>
    </w:p>
    <w:p w:rsidR="003E048C" w:rsidRPr="00CB25DD" w:rsidRDefault="00606CD7" w:rsidP="00CB25DD">
      <w:pPr>
        <w:rPr>
          <w:sz w:val="24"/>
          <w:szCs w:val="24"/>
        </w:rPr>
      </w:pPr>
      <w:r w:rsidRPr="00CB25DD">
        <w:rPr>
          <w:sz w:val="20"/>
        </w:rPr>
        <w:br w:type="page"/>
      </w:r>
    </w:p>
    <w:sectPr w:rsidR="003E048C" w:rsidRPr="00CB2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6427"/>
    <w:multiLevelType w:val="multilevel"/>
    <w:tmpl w:val="6A0CE8C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082" w:hanging="576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64F2E71"/>
    <w:multiLevelType w:val="hybridMultilevel"/>
    <w:tmpl w:val="15A6CF58"/>
    <w:lvl w:ilvl="0" w:tplc="6278F0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967CA"/>
    <w:multiLevelType w:val="hybridMultilevel"/>
    <w:tmpl w:val="B56A1148"/>
    <w:lvl w:ilvl="0" w:tplc="54D260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44E7"/>
    <w:multiLevelType w:val="multilevel"/>
    <w:tmpl w:val="4FA24CA2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8C"/>
    <w:rsid w:val="001C4731"/>
    <w:rsid w:val="0029223D"/>
    <w:rsid w:val="002E6CC4"/>
    <w:rsid w:val="0032085B"/>
    <w:rsid w:val="003E048C"/>
    <w:rsid w:val="003F71BF"/>
    <w:rsid w:val="00606CD7"/>
    <w:rsid w:val="006C0DD1"/>
    <w:rsid w:val="009E4685"/>
    <w:rsid w:val="00B85602"/>
    <w:rsid w:val="00BB64BF"/>
    <w:rsid w:val="00CB25DD"/>
    <w:rsid w:val="00CB57A4"/>
    <w:rsid w:val="00D516C5"/>
    <w:rsid w:val="00DF493C"/>
    <w:rsid w:val="00E15462"/>
    <w:rsid w:val="00F76A41"/>
    <w:rsid w:val="00FC79F0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BE334-79F8-4B4E-BD44-E2A599EF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06CD7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CD7"/>
    <w:pPr>
      <w:keepNext/>
      <w:numPr>
        <w:ilvl w:val="1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32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06CD7"/>
    <w:pPr>
      <w:keepNext/>
      <w:numPr>
        <w:ilvl w:val="2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06CD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6CD7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6CD7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6CD7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6CD7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6CD7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04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6C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06CD7"/>
    <w:rPr>
      <w:rFonts w:ascii="Arial" w:eastAsia="Times New Roman" w:hAnsi="Arial" w:cs="Arial"/>
      <w:b/>
      <w:bCs/>
      <w:kern w:val="32"/>
      <w:sz w:val="3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CD7"/>
    <w:rPr>
      <w:rFonts w:ascii="Arial" w:eastAsia="Times New Roman" w:hAnsi="Arial" w:cs="Times New Roman"/>
      <w:b/>
      <w:bCs/>
      <w:iCs/>
      <w:sz w:val="32"/>
      <w:szCs w:val="28"/>
      <w:shd w:val="clear" w:color="auto" w:fill="D9D9D9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606CD7"/>
    <w:rPr>
      <w:rFonts w:ascii="Arial" w:eastAsia="Times New Roman" w:hAnsi="Arial" w:cs="Arial"/>
      <w:b/>
      <w:bCs/>
      <w:sz w:val="28"/>
      <w:szCs w:val="26"/>
      <w:shd w:val="pct25" w:color="auto" w:fill="auto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6CD7"/>
    <w:rPr>
      <w:rFonts w:ascii="Calibri" w:eastAsia="Times New Roman" w:hAnsi="Calibri" w:cs="Times New Roman"/>
      <w:b/>
      <w:bCs/>
      <w:sz w:val="28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6CD7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6CD7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6CD7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6CD7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6CD7"/>
    <w:rPr>
      <w:rFonts w:ascii="Cambria" w:eastAsia="Times New Roman" w:hAnsi="Cambria" w:cs="Times New Roman"/>
      <w:lang w:eastAsia="de-CH"/>
    </w:rPr>
  </w:style>
  <w:style w:type="paragraph" w:customStyle="1" w:styleId="Formatvorlage3">
    <w:name w:val="Formatvorlage3"/>
    <w:basedOn w:val="berschrift3"/>
    <w:link w:val="Formatvorlage3Zchn"/>
    <w:qFormat/>
    <w:rsid w:val="00606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2835"/>
      </w:tabs>
      <w:ind w:hanging="579"/>
      <w:jc w:val="left"/>
    </w:pPr>
    <w:rPr>
      <w:lang w:val="de-DE"/>
    </w:rPr>
  </w:style>
  <w:style w:type="character" w:customStyle="1" w:styleId="Formatvorlage3Zchn">
    <w:name w:val="Formatvorlage3 Zchn"/>
    <w:link w:val="Formatvorlage3"/>
    <w:rsid w:val="00606CD7"/>
    <w:rPr>
      <w:rFonts w:ascii="Arial" w:eastAsia="Times New Roman" w:hAnsi="Arial" w:cs="Arial"/>
      <w:b/>
      <w:bCs/>
      <w:sz w:val="28"/>
      <w:szCs w:val="26"/>
      <w:shd w:val="clear" w:color="auto" w:fill="FFFFFF"/>
      <w:lang w:val="de-DE" w:eastAsia="de-CH"/>
    </w:rPr>
  </w:style>
  <w:style w:type="paragraph" w:styleId="KeinLeerraum">
    <w:name w:val="No Spacing"/>
    <w:uiPriority w:val="1"/>
    <w:qFormat/>
    <w:rsid w:val="00606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Hablützel</dc:creator>
  <cp:lastModifiedBy>Sven Hablützel</cp:lastModifiedBy>
  <cp:revision>5</cp:revision>
  <cp:lastPrinted>2013-02-23T15:06:00Z</cp:lastPrinted>
  <dcterms:created xsi:type="dcterms:W3CDTF">2016-01-03T20:22:00Z</dcterms:created>
  <dcterms:modified xsi:type="dcterms:W3CDTF">2016-02-01T14:55:00Z</dcterms:modified>
</cp:coreProperties>
</file>